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АКТ</w:t>
      </w:r>
    </w:p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СДАЧИ-ПРИЕМКИ ВЫПОЛНЕННЫХ РАБОТ</w:t>
      </w:r>
    </w:p>
    <w:p w:rsidR="003E2340" w:rsidRDefault="003E2340">
      <w:pPr>
        <w:rPr>
          <w:rFonts w:ascii="Arial" w:eastAsia="Arial" w:hAnsi="Arial" w:cs="Arial"/>
          <w:sz w:val="20"/>
          <w:szCs w:val="20"/>
        </w:rPr>
      </w:pPr>
    </w:p>
    <w:p w:rsidR="003E2340" w:rsidRPr="005C22A1" w:rsidRDefault="00000000">
      <w:pPr>
        <w:jc w:val="right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>Омск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18 августа 2026</w:t>
      </w: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>.</w:t>
      </w:r>
      <w:proofErr w:type="gramEnd"/>
    </w:p>
    <w:p w:rsidR="003E2340" w:rsidRPr="005C22A1" w:rsidRDefault="003E2340">
      <w:pPr>
        <w:rPr>
          <w:rFonts w:ascii="Arial" w:eastAsia="Arial" w:hAnsi="Arial" w:cs="Arial"/>
          <w:sz w:val="20"/>
          <w:szCs w:val="20"/>
          <w:lang w:val="en-US"/>
        </w:rPr>
      </w:pPr>
    </w:p>
    <w:p w:rsidR="003E2340" w:rsidRPr="005C22A1" w:rsidRDefault="00000000">
      <w:pPr>
        <w:ind w:left="720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ИП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Конопелько</w:t>
      </w:r>
      <w:proofErr w:type="spellEnd"/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Галина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Михайловна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действующий на основании государственной регистрации от 30.06.2020г., ОГРНИП 32055430003301 с одной стороны, </w:t>
      </w:r>
      <w:r>
        <w:rPr>
          <w:rFonts w:ascii="Arial" w:eastAsia="Arial" w:hAnsi="Arial" w:cs="Arial"/>
          <w:sz w:val="20"/>
          <w:szCs w:val="20"/>
        </w:rPr>
        <w:t>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Кочеткова Анна Петровна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08.03.1981 г.р., паспорт 5225 514391, выдан УМВД России по Омской области, 13.05.2026 г., зарегистрирован по адресу: г. Омск, ул. Димитрова, д. 26, </w:t>
      </w:r>
      <w:r>
        <w:rPr>
          <w:rFonts w:ascii="Arial" w:eastAsia="Arial" w:hAnsi="Arial" w:cs="Arial"/>
          <w:sz w:val="20"/>
          <w:szCs w:val="20"/>
        </w:rPr>
        <w:t>именуемый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ая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ые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)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дальнейшем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«</w:t>
      </w:r>
      <w:r>
        <w:rPr>
          <w:rFonts w:ascii="Arial" w:eastAsia="Arial" w:hAnsi="Arial" w:cs="Arial"/>
          <w:b/>
          <w:sz w:val="20"/>
          <w:szCs w:val="20"/>
        </w:rPr>
        <w:t>Заказчик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»,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другой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стороны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соответствии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договором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№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42/10Г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оказание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возмездных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услуг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от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18.08.2026 </w:t>
      </w:r>
      <w:r>
        <w:rPr>
          <w:rFonts w:ascii="Arial" w:eastAsia="Arial" w:hAnsi="Arial" w:cs="Arial"/>
          <w:b/>
          <w:sz w:val="20"/>
          <w:szCs w:val="20"/>
        </w:rPr>
        <w:t>г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., </w:t>
      </w:r>
      <w:r>
        <w:rPr>
          <w:rFonts w:ascii="Arial" w:eastAsia="Arial" w:hAnsi="Arial" w:cs="Arial"/>
          <w:sz w:val="20"/>
          <w:szCs w:val="20"/>
        </w:rPr>
        <w:t>составили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настоящий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акт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нижеследующем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>:</w:t>
      </w:r>
    </w:p>
    <w:p w:rsidR="003E2340" w:rsidRPr="005C22A1" w:rsidRDefault="003E2340">
      <w:pPr>
        <w:ind w:left="72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Исполнитель» предъявляет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Заказчику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принимает следующие работы, по подготовке, заключению предварительного договора купли продажи квартиры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№ </w:t>
      </w:r>
      <w:r>
        <w:rPr>
          <w:rFonts w:ascii="Arial" w:eastAsia="Arial" w:hAnsi="Arial" w:cs="Arial"/>
          <w:b/>
          <w:color w:val="000000"/>
          <w:sz w:val="18"/>
          <w:szCs w:val="18"/>
        </w:rPr>
        <w:t>42, 2 </w:t>
      </w:r>
      <w:r>
        <w:rPr>
          <w:rFonts w:ascii="Arial" w:eastAsia="Arial" w:hAnsi="Arial" w:cs="Arial"/>
          <w:color w:val="000000"/>
          <w:sz w:val="18"/>
          <w:szCs w:val="18"/>
        </w:rPr>
        <w:t>этаж, в жилом доме</w:t>
      </w:r>
      <w:r>
        <w:rPr>
          <w:rFonts w:ascii="Arial" w:eastAsia="Arial" w:hAnsi="Arial" w:cs="Arial"/>
          <w:sz w:val="18"/>
          <w:szCs w:val="18"/>
        </w:rPr>
        <w:t xml:space="preserve"> по адресу: г. Омск, ул. Леонида Маслова, № 6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Предоставление актуальной информации, содержащей полные и достоверные сведения о наличии предлагаемых жилых помещений в строящихся жилых домах.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Анализ содержания Генерального Плана застраиваемой территории, строительного плана строящихся жилых домов, иной технической документации на жилые помещения, содержащей информации об их техническом оснащении.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Разъяснение содержания положений правоустанавливающих и право подтверждающих документов на предлагаемые к реализации жилые помещения в строящихся жилых домах, объема прав в отношении таких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Подбор жилого помещения, отвечающего требованиям, предъявляемым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к планируемому к приобретению объекту недвижимости, определение состава документов, необходимых такому лицу для последующего приобретения жилого помещения при различных вариантах оплаты приобретаемых объектов недвижимости.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Разъяснение условий предварительного договора купли-продажи, заключаемого с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 жилых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Внесение необходимых данных 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Заказчике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в анкету, а также электронную базу данных.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Составление проекта предварительного договора купли-продажи жилого помещения между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и согласование его со сторонами предварительного договора, совершение действий, связанных с подписанием предварительного договора сторонами, включая предоставление договора для подписания уполномоченным представителем и предоставление его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Заказчику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Извещение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об этапах и ходе строительства всеми доступными средствами оповещения.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Организацию и проведение переговоров в интересах 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Другие действия, связанные с подготовкой предварительного договора купли-продажи объекта недвижимости.</w:t>
      </w:r>
    </w:p>
    <w:p w:rsidR="003E2340" w:rsidRPr="00CA40C9" w:rsidRDefault="00000000">
      <w:pPr>
        <w:numPr>
          <w:ilvl w:val="0"/>
          <w:numId w:val="1"/>
        </w:numPr>
        <w:ind w:hanging="731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 xml:space="preserve">Услуги оказаны на сумму </w:t>
      </w:r>
      <w:r w:rsidR="002A07E6" w:rsidRPr="002A07E6">
        <w:rPr>
          <w:rFonts w:ascii="Arial" w:eastAsia="Arial" w:hAnsi="Arial" w:cs="Arial"/>
          <w:sz w:val="20"/>
          <w:szCs w:val="20"/>
        </w:rPr>
        <w:t>60000</w:t>
      </w:r>
      <w:r>
        <w:rPr>
          <w:rFonts w:ascii="Arial" w:eastAsia="Arial" w:hAnsi="Arial" w:cs="Arial"/>
          <w:sz w:val="20"/>
          <w:szCs w:val="20"/>
        </w:rPr>
        <w:t xml:space="preserve"> руб.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(</w:t>
      </w:r>
      <w:r w:rsidR="002A07E6">
        <w:rPr>
          <w:rFonts w:ascii="Arial" w:eastAsia="Arial" w:hAnsi="Arial" w:cs="Arial"/>
          <w:sz w:val="20"/>
          <w:szCs w:val="20"/>
          <w:lang w:val="en-US"/>
        </w:rPr>
        <w:t>Шестьдесят тысяч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)</w:t>
      </w:r>
      <w:r w:rsidR="005C22A1">
        <w:rPr>
          <w:rFonts w:ascii="Arial" w:eastAsia="Arial" w:hAnsi="Arial" w:cs="Arial"/>
          <w:sz w:val="20"/>
          <w:szCs w:val="20"/>
        </w:rPr>
        <w:t xml:space="preserve"> НДС не облагается</w:t>
      </w:r>
      <w:r w:rsidRPr="00CA40C9">
        <w:rPr>
          <w:rFonts w:ascii="Arial" w:eastAsia="Arial" w:hAnsi="Arial" w:cs="Arial"/>
          <w:sz w:val="20"/>
          <w:szCs w:val="20"/>
          <w:lang w:val="en-US"/>
        </w:rPr>
        <w:t>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Услуга выполнена в определенные сторонами сроки.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составлен в двух экземплярах, имеющих одинаковую юридическую силу.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вступает в силу с момента подписания его сторонами.</w:t>
      </w:r>
    </w:p>
    <w:p w:rsidR="003E2340" w:rsidRDefault="003E2340">
      <w:pPr>
        <w:tabs>
          <w:tab w:val="left" w:pos="8535"/>
        </w:tabs>
        <w:ind w:firstLine="8535"/>
        <w:jc w:val="both"/>
        <w:rPr>
          <w:rFonts w:ascii="Arial" w:eastAsia="Arial" w:hAnsi="Arial" w:cs="Arial"/>
          <w:sz w:val="20"/>
          <w:szCs w:val="20"/>
        </w:rPr>
      </w:pPr>
    </w:p>
    <w:p w:rsidR="003E2340" w:rsidRDefault="00000000">
      <w:pPr>
        <w:ind w:left="3192" w:firstLine="3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Подписи сторон:</w:t>
      </w:r>
    </w:p>
    <w:p w:rsidR="003E2340" w:rsidRDefault="003E234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85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788"/>
        <w:gridCol w:w="5065"/>
      </w:tblGrid>
      <w:tr w:rsidR="003E2340" w:rsidRPr="005C22A1">
        <w:tc>
          <w:tcPr>
            <w:tcW w:w="4788" w:type="dxa"/>
          </w:tcPr>
          <w:p w:rsidR="003E2340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«Исполнитель»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ИП </w:t>
            </w:r>
            <w:proofErr w:type="spellStart"/>
            <w:r>
              <w:rPr>
                <w:b/>
                <w:sz w:val="22"/>
                <w:szCs w:val="22"/>
              </w:rPr>
              <w:t>Конопелько</w:t>
            </w:r>
            <w:proofErr w:type="spellEnd"/>
            <w:r>
              <w:rPr>
                <w:b/>
                <w:sz w:val="22"/>
                <w:szCs w:val="22"/>
              </w:rPr>
              <w:t xml:space="preserve"> Галина Михайловна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осуществления деятельности: 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644033 г. Омск, ул. Волховстроя д.94, офис 4П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644043 г. Омск, ул. </w:t>
            </w:r>
            <w:proofErr w:type="spellStart"/>
            <w:r>
              <w:rPr>
                <w:sz w:val="22"/>
                <w:szCs w:val="22"/>
              </w:rPr>
              <w:t>Волочаевская</w:t>
            </w:r>
            <w:proofErr w:type="spellEnd"/>
            <w:r>
              <w:rPr>
                <w:sz w:val="22"/>
                <w:szCs w:val="22"/>
              </w:rPr>
              <w:t>, д.13, кв. 31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550305048490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/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 Г.М. Конопелько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65" w:type="dxa"/>
          </w:tcPr>
          <w:p w:rsidR="003E2340" w:rsidRPr="002A07E6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Заказчик</w:t>
            </w: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»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Кочеткова Анна Петровна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________________________ А.П. Кочеткова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/>
            </w: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 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:rsidR="003E2340" w:rsidRPr="002A07E6" w:rsidRDefault="003E2340">
      <w:pPr>
        <w:jc w:val="both"/>
        <w:rPr>
          <w:rFonts w:ascii="Arial" w:eastAsia="Arial" w:hAnsi="Arial" w:cs="Arial"/>
          <w:sz w:val="20"/>
          <w:szCs w:val="20"/>
          <w:lang w:val="en-US"/>
        </w:rPr>
      </w:pPr>
    </w:p>
    <w:sectPr w:rsidR="003E2340" w:rsidRPr="002A07E6">
      <w:pgSz w:w="11906" w:h="16838"/>
      <w:pgMar w:top="907" w:right="851" w:bottom="36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2CBD"/>
    <w:multiLevelType w:val="multilevel"/>
    <w:tmpl w:val="160403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3255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40"/>
    <w:rsid w:val="002A07E6"/>
    <w:rsid w:val="003E2340"/>
    <w:rsid w:val="005C22A1"/>
    <w:rsid w:val="00CA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3449"/>
  <w15:docId w15:val="{EB5CC15E-4CF4-1043-AF9B-B7F020D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B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rsid w:val="003F1B60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1435C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header"/>
    <w:basedOn w:val="a"/>
    <w:link w:val="a8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20D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20D4"/>
    <w:rPr>
      <w:sz w:val="24"/>
      <w:szCs w:val="24"/>
    </w:rPr>
  </w:style>
  <w:style w:type="paragraph" w:styleId="20">
    <w:name w:val="Body Text Indent 2"/>
    <w:basedOn w:val="a"/>
    <w:link w:val="21"/>
    <w:rsid w:val="000F3D4A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0F3D4A"/>
  </w:style>
  <w:style w:type="paragraph" w:styleId="ab">
    <w:name w:val="List Paragraph"/>
    <w:basedOn w:val="a"/>
    <w:uiPriority w:val="34"/>
    <w:qFormat/>
    <w:rsid w:val="00C235E8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Mdu878QkhgEYTU1OCeYlCEi+Pg==">AMUW2mUPXHpqEp4lIAiV+vQo0gHsJrEAHlz9mI2oBzeHqxDfYSJ5xpFMr1lP9GQr3fZ1E1WTsmJVqvoIY9COKD8kw6MyBRrUgJCaHe5A2yxNjF9RHmAsAvU=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2020-05-19T05:03:00Z</dcterms:created>
  <dcterms:modified xsi:type="dcterms:W3CDTF">2023-12-05T10:05:00Z</dcterms:modified>
</cp:coreProperties>
</file>